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E44A4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</w:p>
    <w:bookmarkEnd w:id="0"/>
    <w:p w14:paraId="51CC2E3B" w14:textId="77777777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1166195" w14:textId="77777777" w:rsidR="003B63E6" w:rsidRPr="003B63E6" w:rsidRDefault="003B63E6" w:rsidP="00E34E09">
      <w:pPr>
        <w:rPr>
          <w:lang w:eastAsia="x-none"/>
        </w:rPr>
      </w:pPr>
    </w:p>
    <w:p w14:paraId="72AA43ED" w14:textId="77777777" w:rsidR="00BE1004" w:rsidRPr="00872465" w:rsidRDefault="001D0F6F" w:rsidP="00E34E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8FCE126" w14:textId="77777777" w:rsidR="00BE1004" w:rsidRPr="00872465" w:rsidRDefault="00BE1004" w:rsidP="00E34E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5620A1" w14:textId="77777777" w:rsidR="00BE1004" w:rsidRPr="00872465" w:rsidRDefault="00BE1004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2EB8AC" w14:textId="77777777" w:rsidR="00BE1004" w:rsidRPr="00872465" w:rsidRDefault="00AD3C87" w:rsidP="00E34E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F85CF" w14:textId="77777777" w:rsidR="00BE1004" w:rsidRPr="00872465" w:rsidRDefault="001E707D" w:rsidP="00E34E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6D428D" w14:textId="77777777" w:rsidR="007E4088" w:rsidRPr="00872465" w:rsidRDefault="007E4088" w:rsidP="00E34E09">
      <w:pPr>
        <w:rPr>
          <w:rFonts w:ascii="Verdana" w:hAnsi="Verdana"/>
          <w:sz w:val="18"/>
          <w:szCs w:val="18"/>
        </w:rPr>
      </w:pPr>
    </w:p>
    <w:p w14:paraId="119EC15D" w14:textId="089930FC" w:rsidR="00040326" w:rsidRDefault="00AD3797" w:rsidP="005A1C4A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F14017" w:rsidRPr="00F14017">
        <w:rPr>
          <w:rFonts w:ascii="Verdana" w:hAnsi="Verdana"/>
          <w:sz w:val="18"/>
          <w:szCs w:val="18"/>
        </w:rPr>
        <w:t>Oprava zabezpečovacího zařízení na trati Česká Třebová – Kolín(mimo)“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podpisu smlouvy do zahájení prací bude méně než 30 dní) budou mít všichni jeho zaměstnanci a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zaměstnanci poddodavatelů podílejících se na veřejné zakázce (kteří se budou pohybovat v</w:t>
      </w:r>
      <w:r w:rsidR="00E34E09">
        <w:rPr>
          <w:rFonts w:ascii="Verdana" w:hAnsi="Verdana"/>
          <w:sz w:val="18"/>
          <w:szCs w:val="18"/>
        </w:rPr>
        <w:t> </w:t>
      </w:r>
      <w:r w:rsidR="00040326" w:rsidRPr="00040326">
        <w:rPr>
          <w:rFonts w:ascii="Verdana" w:hAnsi="Verdana"/>
          <w:sz w:val="18"/>
          <w:szCs w:val="18"/>
        </w:rPr>
        <w:t>obvodu dráhy na místech veřejnosti nepřístupných) vydáno oprávnění ke vstupu do provozované železniční dopravní cesty nebo oprávnění ke vstupu do míst veřejnosti nepřístupných.</w:t>
      </w:r>
    </w:p>
    <w:p w14:paraId="126CD1B9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3B65DE0" w14:textId="77777777"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D75C2" w14:textId="77777777" w:rsidR="003E3766" w:rsidRDefault="003E3766">
      <w:r>
        <w:separator/>
      </w:r>
    </w:p>
  </w:endnote>
  <w:endnote w:type="continuationSeparator" w:id="0">
    <w:p w14:paraId="6771562C" w14:textId="77777777" w:rsidR="003E3766" w:rsidRDefault="003E3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11BA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66F54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FB9D7" w14:textId="2C96F10B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1401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14017" w:rsidRPr="00F1401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1AAD9B" w14:textId="77777777" w:rsidR="003E3766" w:rsidRDefault="003E3766">
      <w:r>
        <w:separator/>
      </w:r>
    </w:p>
  </w:footnote>
  <w:footnote w:type="continuationSeparator" w:id="0">
    <w:p w14:paraId="45D24BDA" w14:textId="77777777" w:rsidR="003E3766" w:rsidRDefault="003E3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DC6804F" w14:textId="77777777" w:rsidTr="0045048D">
      <w:trPr>
        <w:trHeight w:val="925"/>
      </w:trPr>
      <w:tc>
        <w:tcPr>
          <w:tcW w:w="5041" w:type="dxa"/>
          <w:vAlign w:val="center"/>
        </w:tcPr>
        <w:p w14:paraId="31B1BD4C" w14:textId="041DDCC3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</w:t>
          </w:r>
          <w:r w:rsidR="00F14017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7C795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14:paraId="477050B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AD5F937" w14:textId="77777777" w:rsidR="0045048D" w:rsidRDefault="0045048D" w:rsidP="001F6978">
          <w:pPr>
            <w:pStyle w:val="Zhlav"/>
            <w:jc w:val="right"/>
          </w:pPr>
        </w:p>
      </w:tc>
    </w:tr>
  </w:tbl>
  <w:p w14:paraId="03351B9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E376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1C4A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34E0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4017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3F529E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36325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F7B459-2F8C-4661-B48B-10154F357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132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2016-08-01T07:54:00Z</cp:lastPrinted>
  <dcterms:created xsi:type="dcterms:W3CDTF">2018-11-26T13:19:00Z</dcterms:created>
  <dcterms:modified xsi:type="dcterms:W3CDTF">2022-10-14T10:27:00Z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